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218"/>
        <w:gridCol w:w="1020"/>
        <w:gridCol w:w="1019"/>
        <w:gridCol w:w="3951"/>
        <w:gridCol w:w="2319"/>
      </w:tblGrid>
      <w:tr w:rsidR="006E659E" w:rsidTr="006E659E">
        <w:tc>
          <w:tcPr>
            <w:tcW w:w="13527" w:type="dxa"/>
            <w:gridSpan w:val="5"/>
          </w:tcPr>
          <w:p w:rsidR="006E659E" w:rsidRPr="00906679" w:rsidRDefault="006E659E" w:rsidP="00906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2: Interview &amp; Induction </w:t>
            </w:r>
            <w:r w:rsidRPr="00906679">
              <w:rPr>
                <w:b/>
                <w:sz w:val="28"/>
                <w:szCs w:val="28"/>
              </w:rPr>
              <w:t>Action Plan</w:t>
            </w:r>
          </w:p>
        </w:tc>
      </w:tr>
      <w:tr w:rsidR="006E659E" w:rsidRPr="00906679" w:rsidTr="006E659E">
        <w:tc>
          <w:tcPr>
            <w:tcW w:w="5218" w:type="dxa"/>
            <w:vMerge w:val="restart"/>
          </w:tcPr>
          <w:p w:rsidR="006E659E" w:rsidRPr="00906679" w:rsidRDefault="006E659E" w:rsidP="006E659E">
            <w:pPr>
              <w:rPr>
                <w:b/>
              </w:rPr>
            </w:pPr>
            <w:r>
              <w:rPr>
                <w:b/>
              </w:rPr>
              <w:t xml:space="preserve">Actions </w:t>
            </w:r>
            <w:r w:rsidRPr="006E659E">
              <w:rPr>
                <w:sz w:val="18"/>
                <w:szCs w:val="18"/>
              </w:rPr>
              <w:t xml:space="preserve">– Outline the actions/steps as per </w:t>
            </w:r>
            <w:proofErr w:type="spellStart"/>
            <w:r w:rsidRPr="006E659E">
              <w:rPr>
                <w:sz w:val="18"/>
                <w:szCs w:val="18"/>
              </w:rPr>
              <w:t>StorPlus</w:t>
            </w:r>
            <w:proofErr w:type="spellEnd"/>
            <w:r w:rsidRPr="006E659E">
              <w:rPr>
                <w:sz w:val="18"/>
                <w:szCs w:val="18"/>
              </w:rPr>
              <w:t xml:space="preserve"> Recruitment &amp; Induction Policy &amp; Procedures</w:t>
            </w:r>
          </w:p>
        </w:tc>
        <w:tc>
          <w:tcPr>
            <w:tcW w:w="2039" w:type="dxa"/>
            <w:gridSpan w:val="2"/>
          </w:tcPr>
          <w:p w:rsidR="006E659E" w:rsidRPr="00906679" w:rsidRDefault="006E659E" w:rsidP="00906679">
            <w:pPr>
              <w:jc w:val="center"/>
              <w:rPr>
                <w:b/>
              </w:rPr>
            </w:pPr>
            <w:r w:rsidRPr="00906679">
              <w:rPr>
                <w:b/>
              </w:rPr>
              <w:t>Duration of Action</w:t>
            </w:r>
          </w:p>
        </w:tc>
        <w:tc>
          <w:tcPr>
            <w:tcW w:w="3951" w:type="dxa"/>
            <w:vMerge w:val="restart"/>
          </w:tcPr>
          <w:p w:rsidR="006E659E" w:rsidRPr="00906679" w:rsidRDefault="006E659E" w:rsidP="000B2C5B">
            <w:pPr>
              <w:rPr>
                <w:b/>
              </w:rPr>
            </w:pPr>
            <w:r>
              <w:rPr>
                <w:b/>
              </w:rPr>
              <w:t xml:space="preserve">Resources &amp; Costing </w:t>
            </w:r>
            <w:r w:rsidRPr="006E659E">
              <w:rPr>
                <w:sz w:val="18"/>
                <w:szCs w:val="18"/>
              </w:rPr>
              <w:t>– nominate what you need in terms of labour, equipment &amp; material.</w:t>
            </w:r>
            <w:r w:rsidR="00B76A60">
              <w:rPr>
                <w:sz w:val="18"/>
                <w:szCs w:val="18"/>
              </w:rPr>
              <w:t xml:space="preserve"> Show estimate costing including internal labour.</w:t>
            </w:r>
          </w:p>
        </w:tc>
        <w:tc>
          <w:tcPr>
            <w:tcW w:w="2319" w:type="dxa"/>
            <w:vMerge w:val="restart"/>
          </w:tcPr>
          <w:p w:rsidR="006E659E" w:rsidRDefault="006E659E" w:rsidP="00CE775C">
            <w:pPr>
              <w:rPr>
                <w:b/>
              </w:rPr>
            </w:pPr>
            <w:r w:rsidRPr="00906679">
              <w:rPr>
                <w:b/>
              </w:rPr>
              <w:t>Responsibility</w:t>
            </w:r>
          </w:p>
          <w:p w:rsidR="006E659E" w:rsidRPr="006E659E" w:rsidRDefault="006E659E" w:rsidP="006E659E">
            <w:pPr>
              <w:rPr>
                <w:sz w:val="18"/>
                <w:szCs w:val="18"/>
              </w:rPr>
            </w:pPr>
            <w:r w:rsidRPr="006E659E">
              <w:rPr>
                <w:sz w:val="18"/>
                <w:szCs w:val="18"/>
              </w:rPr>
              <w:t>Who is the person(s) involved in the action.</w:t>
            </w:r>
          </w:p>
        </w:tc>
      </w:tr>
      <w:tr w:rsidR="006E659E" w:rsidTr="006E659E">
        <w:tc>
          <w:tcPr>
            <w:tcW w:w="5218" w:type="dxa"/>
            <w:vMerge/>
            <w:tcBorders>
              <w:bottom w:val="nil"/>
            </w:tcBorders>
          </w:tcPr>
          <w:p w:rsidR="006E659E" w:rsidRDefault="006E659E"/>
        </w:tc>
        <w:tc>
          <w:tcPr>
            <w:tcW w:w="1020" w:type="dxa"/>
          </w:tcPr>
          <w:p w:rsidR="006E659E" w:rsidRPr="00906679" w:rsidRDefault="006E659E">
            <w:pPr>
              <w:rPr>
                <w:b/>
              </w:rPr>
            </w:pPr>
            <w:r w:rsidRPr="00906679">
              <w:rPr>
                <w:b/>
              </w:rPr>
              <w:t>Start</w:t>
            </w:r>
          </w:p>
        </w:tc>
        <w:tc>
          <w:tcPr>
            <w:tcW w:w="1019" w:type="dxa"/>
          </w:tcPr>
          <w:p w:rsidR="006E659E" w:rsidRPr="00906679" w:rsidRDefault="006E659E">
            <w:pPr>
              <w:rPr>
                <w:b/>
              </w:rPr>
            </w:pPr>
            <w:r w:rsidRPr="00906679">
              <w:rPr>
                <w:b/>
              </w:rPr>
              <w:t>Finish</w:t>
            </w:r>
          </w:p>
        </w:tc>
        <w:tc>
          <w:tcPr>
            <w:tcW w:w="3951" w:type="dxa"/>
            <w:vMerge/>
          </w:tcPr>
          <w:p w:rsidR="006E659E" w:rsidRDefault="006E659E"/>
        </w:tc>
        <w:tc>
          <w:tcPr>
            <w:tcW w:w="2319" w:type="dxa"/>
            <w:vMerge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 w:rsidP="00FC6D96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 w:rsidP="00FC6D96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 w:rsidP="00FC6D96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>
            <w:bookmarkStart w:id="0" w:name="_GoBack"/>
            <w:bookmarkEnd w:id="0"/>
          </w:p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Default="006E659E"/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  <w:tr w:rsidR="006E659E" w:rsidTr="006E659E">
        <w:trPr>
          <w:trHeight w:val="397"/>
        </w:trPr>
        <w:tc>
          <w:tcPr>
            <w:tcW w:w="5218" w:type="dxa"/>
          </w:tcPr>
          <w:p w:rsidR="006E659E" w:rsidRPr="00765941" w:rsidRDefault="008C2548">
            <w:pPr>
              <w:rPr>
                <w:b/>
              </w:rPr>
            </w:pPr>
            <w:r w:rsidRPr="00765941">
              <w:rPr>
                <w:b/>
              </w:rPr>
              <w:t xml:space="preserve">Total Duration </w:t>
            </w:r>
            <w:r w:rsidR="00765941" w:rsidRPr="00765941">
              <w:rPr>
                <w:b/>
              </w:rPr>
              <w:t>&amp; Total Cost of Recruitment</w:t>
            </w:r>
          </w:p>
        </w:tc>
        <w:tc>
          <w:tcPr>
            <w:tcW w:w="1020" w:type="dxa"/>
          </w:tcPr>
          <w:p w:rsidR="006E659E" w:rsidRDefault="006E659E"/>
        </w:tc>
        <w:tc>
          <w:tcPr>
            <w:tcW w:w="1019" w:type="dxa"/>
          </w:tcPr>
          <w:p w:rsidR="006E659E" w:rsidRDefault="006E659E"/>
        </w:tc>
        <w:tc>
          <w:tcPr>
            <w:tcW w:w="3951" w:type="dxa"/>
          </w:tcPr>
          <w:p w:rsidR="006E659E" w:rsidRDefault="006E659E"/>
        </w:tc>
        <w:tc>
          <w:tcPr>
            <w:tcW w:w="2319" w:type="dxa"/>
          </w:tcPr>
          <w:p w:rsidR="006E659E" w:rsidRDefault="006E659E"/>
        </w:tc>
      </w:tr>
    </w:tbl>
    <w:p w:rsidR="00572B80" w:rsidRDefault="00572B80"/>
    <w:sectPr w:rsidR="00572B80" w:rsidSect="009066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79"/>
    <w:rsid w:val="00572B80"/>
    <w:rsid w:val="006E659E"/>
    <w:rsid w:val="00765941"/>
    <w:rsid w:val="008C2548"/>
    <w:rsid w:val="00906679"/>
    <w:rsid w:val="009859C9"/>
    <w:rsid w:val="00B76A60"/>
    <w:rsid w:val="00D70F0F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22F8B-B058-45D3-9F38-3135506E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5</cp:revision>
  <dcterms:created xsi:type="dcterms:W3CDTF">2019-04-10T08:46:00Z</dcterms:created>
  <dcterms:modified xsi:type="dcterms:W3CDTF">2019-04-10T08:57:00Z</dcterms:modified>
</cp:coreProperties>
</file>